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5D6B" w14:textId="32B94F25" w:rsidR="002A560B" w:rsidRDefault="002A560B">
      <w:r w:rsidRPr="002A560B">
        <w:rPr>
          <w:b/>
          <w:bCs/>
        </w:rPr>
        <w:t>Online services</w:t>
      </w:r>
      <w:r>
        <w:t xml:space="preserve"> – being able to see parts of your medical record, such as vaccinations/blood test results</w:t>
      </w:r>
      <w:r w:rsidR="00195210">
        <w:t xml:space="preserve"> – even if you want to see these on the NHS app, you will need to follow these </w:t>
      </w:r>
      <w:proofErr w:type="gramStart"/>
      <w:r w:rsidR="00195210">
        <w:t>instructions</w:t>
      </w:r>
      <w:proofErr w:type="gramEnd"/>
    </w:p>
    <w:p w14:paraId="30A52202" w14:textId="5D8CF245" w:rsidR="002A560B" w:rsidRDefault="002A560B">
      <w:r>
        <w:t>Once you have logged in to your online services</w:t>
      </w:r>
      <w:r w:rsidR="00B767BD">
        <w:t xml:space="preserve"> via our website</w:t>
      </w:r>
      <w:r>
        <w:t xml:space="preserve"> </w:t>
      </w:r>
      <w:hyperlink r:id="rId5" w:history="1">
        <w:r w:rsidR="00ED13D1" w:rsidRPr="003C036C">
          <w:rPr>
            <w:rStyle w:val="Hyperlink"/>
          </w:rPr>
          <w:t>www.wellbridge.co.uk</w:t>
        </w:r>
      </w:hyperlink>
      <w:r w:rsidR="00ED13D1">
        <w:t xml:space="preserve"> (choose online services from the right hand menu - </w:t>
      </w:r>
      <w:r>
        <w:t xml:space="preserve">your log in details will be </w:t>
      </w:r>
      <w:r w:rsidR="00ED13D1">
        <w:t>contain</w:t>
      </w:r>
      <w:r>
        <w:t xml:space="preserve">ed in a letter </w:t>
      </w:r>
      <w:r w:rsidR="00ED13D1">
        <w:t>provided to you when you</w:t>
      </w:r>
      <w:r>
        <w:t xml:space="preserve"> signed up with </w:t>
      </w:r>
      <w:r w:rsidR="00ED13D1">
        <w:t>GP online services</w:t>
      </w:r>
      <w:r>
        <w:t>), you will see this screen:</w:t>
      </w:r>
    </w:p>
    <w:p w14:paraId="715B8E7E" w14:textId="68DC0D0C" w:rsidR="002A560B" w:rsidRDefault="00D427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16D10" wp14:editId="48A249B1">
                <wp:simplePos x="0" y="0"/>
                <wp:positionH relativeFrom="column">
                  <wp:posOffset>7820026</wp:posOffset>
                </wp:positionH>
                <wp:positionV relativeFrom="paragraph">
                  <wp:posOffset>899159</wp:posOffset>
                </wp:positionV>
                <wp:extent cx="838200" cy="3152775"/>
                <wp:effectExtent l="0" t="0" r="57150" b="66675"/>
                <wp:wrapNone/>
                <wp:docPr id="7" name="Connector: Curv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1527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348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7" o:spid="_x0000_s1026" type="#_x0000_t38" style="position:absolute;margin-left:615.75pt;margin-top:70.8pt;width:66pt;height:2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8B07F8" wp14:editId="182DE436">
            <wp:simplePos x="0" y="0"/>
            <wp:positionH relativeFrom="column">
              <wp:posOffset>809625</wp:posOffset>
            </wp:positionH>
            <wp:positionV relativeFrom="paragraph">
              <wp:posOffset>13335</wp:posOffset>
            </wp:positionV>
            <wp:extent cx="7095490" cy="3249930"/>
            <wp:effectExtent l="19050" t="19050" r="10160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324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B0A99" w14:textId="77777777" w:rsidR="00EF16CE" w:rsidRDefault="00EF16CE" w:rsidP="002A560B">
      <w:pPr>
        <w:jc w:val="center"/>
        <w:sectPr w:rsidR="00EF16CE" w:rsidSect="002A56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AC5DA44" w14:textId="3F690038" w:rsidR="00EF16CE" w:rsidRDefault="002A560B" w:rsidP="00EF16CE">
      <w:pPr>
        <w:jc w:val="right"/>
        <w:sectPr w:rsidR="00EF16CE" w:rsidSect="00EF16C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   </w:t>
      </w:r>
    </w:p>
    <w:p w14:paraId="759CB9D2" w14:textId="737EF8E3" w:rsidR="002014E2" w:rsidRDefault="002014E2" w:rsidP="00EF16CE"/>
    <w:p w14:paraId="2CC843DF" w14:textId="268094A9" w:rsidR="002014E2" w:rsidRDefault="002014E2" w:rsidP="00EF16CE"/>
    <w:p w14:paraId="55721247" w14:textId="2AE7B778" w:rsidR="002014E2" w:rsidRDefault="002014E2" w:rsidP="00EF16CE"/>
    <w:p w14:paraId="2A778AA3" w14:textId="4B566B5C" w:rsidR="002014E2" w:rsidRDefault="002014E2" w:rsidP="00EF16CE"/>
    <w:p w14:paraId="0E48B69E" w14:textId="18A6EA12" w:rsidR="002014E2" w:rsidRDefault="002014E2" w:rsidP="00EF16CE"/>
    <w:p w14:paraId="0B459E21" w14:textId="63FD0CF1" w:rsidR="002014E2" w:rsidRDefault="002014E2" w:rsidP="00EF16CE"/>
    <w:p w14:paraId="0520F1F4" w14:textId="435EDA9A" w:rsidR="002014E2" w:rsidRDefault="00D427D5" w:rsidP="00EF16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0830E" wp14:editId="790EDE2D">
                <wp:simplePos x="0" y="0"/>
                <wp:positionH relativeFrom="column">
                  <wp:posOffset>4676774</wp:posOffset>
                </wp:positionH>
                <wp:positionV relativeFrom="paragraph">
                  <wp:posOffset>909319</wp:posOffset>
                </wp:positionV>
                <wp:extent cx="847725" cy="1019175"/>
                <wp:effectExtent l="19050" t="57150" r="9525" b="285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0191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9B38" id="Connector: Curved 8" o:spid="_x0000_s1026" type="#_x0000_t38" style="position:absolute;margin-left:368.25pt;margin-top:71.6pt;width:66.75pt;height:80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8730A92" wp14:editId="51CE1747">
            <wp:simplePos x="0" y="0"/>
            <wp:positionH relativeFrom="column">
              <wp:posOffset>5572125</wp:posOffset>
            </wp:positionH>
            <wp:positionV relativeFrom="paragraph">
              <wp:posOffset>236855</wp:posOffset>
            </wp:positionV>
            <wp:extent cx="4324350" cy="3181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DAF44" wp14:editId="23DFD11A">
                <wp:simplePos x="0" y="0"/>
                <wp:positionH relativeFrom="margin">
                  <wp:align>left</wp:align>
                </wp:positionH>
                <wp:positionV relativeFrom="paragraph">
                  <wp:posOffset>1151255</wp:posOffset>
                </wp:positionV>
                <wp:extent cx="5353050" cy="2257425"/>
                <wp:effectExtent l="0" t="0" r="0" b="9525"/>
                <wp:wrapTight wrapText="bothSides">
                  <wp:wrapPolygon edited="0">
                    <wp:start x="0" y="0"/>
                    <wp:lineTo x="0" y="21509"/>
                    <wp:lineTo x="21523" y="21509"/>
                    <wp:lineTo x="2152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4201C" w14:textId="471DC8C2" w:rsidR="00EF16CE" w:rsidRDefault="00EF16CE" w:rsidP="00EF1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Clicking on ‘Manage Online Services’ (above), will show what you have access to</w:t>
                            </w:r>
                            <w:r w:rsidR="00ED13D1">
                              <w:t>.</w:t>
                            </w:r>
                          </w:p>
                          <w:p w14:paraId="755BFF4F" w14:textId="14F1E944" w:rsidR="00EF16CE" w:rsidRDefault="00ED13D1" w:rsidP="00EF1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</w:t>
                            </w:r>
                            <w:r w:rsidR="00EF16CE">
                              <w:t>ou will need to choose to add the ‘Detailed Coded Record’ option (right), it will take up</w:t>
                            </w:r>
                            <w:r w:rsidR="00D427D5">
                              <w:t xml:space="preserve"> </w:t>
                            </w:r>
                            <w:r w:rsidR="00EF16CE">
                              <w:t xml:space="preserve">to </w:t>
                            </w:r>
                            <w:r w:rsidR="00D427D5">
                              <w:t>1 week</w:t>
                            </w:r>
                            <w:r w:rsidR="00EF16CE">
                              <w:t xml:space="preserve"> for this to show on your desktop version of your medical record, and on the NHS</w:t>
                            </w:r>
                            <w:r w:rsidR="00D427D5">
                              <w:t>/a third party</w:t>
                            </w:r>
                            <w:r w:rsidR="00EF16CE">
                              <w:t xml:space="preserve"> app.</w:t>
                            </w:r>
                          </w:p>
                          <w:p w14:paraId="6DCC2106" w14:textId="13FD06E3" w:rsidR="00EF16CE" w:rsidRDefault="00D427D5" w:rsidP="00EF16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Once this has been updated, to</w:t>
                            </w:r>
                            <w:r w:rsidR="00EF16CE">
                              <w:t xml:space="preserve"> view these details</w:t>
                            </w:r>
                            <w:r w:rsidR="002014E2">
                              <w:t xml:space="preserve"> (</w:t>
                            </w:r>
                            <w:proofErr w:type="spellStart"/>
                            <w:proofErr w:type="gramStart"/>
                            <w:r w:rsidR="002014E2">
                              <w:t>ie</w:t>
                            </w:r>
                            <w:proofErr w:type="spellEnd"/>
                            <w:proofErr w:type="gramEnd"/>
                            <w:r w:rsidR="002014E2">
                              <w:t xml:space="preserve"> consultation history, including vaccinations and blood test results)</w:t>
                            </w:r>
                            <w:r w:rsidR="00EF16CE">
                              <w:t xml:space="preserve"> on a desktop version of your </w:t>
                            </w:r>
                            <w:r w:rsidR="002014E2">
                              <w:t>online services</w:t>
                            </w:r>
                            <w:r w:rsidR="00EF16CE">
                              <w:t>, from the screen above choose ‘patient record’ or ‘records’</w:t>
                            </w:r>
                            <w:r w:rsidR="00ED13D1">
                              <w:t xml:space="preserve"> from the red horizontal options menu at the top of the screen</w:t>
                            </w:r>
                            <w:r>
                              <w:t xml:space="preserve">. If you wish to see this information in the NHS app (or another </w:t>
                            </w:r>
                            <w:proofErr w:type="gramStart"/>
                            <w:r>
                              <w:t>third party</w:t>
                            </w:r>
                            <w:proofErr w:type="gramEnd"/>
                            <w:r>
                              <w:t xml:space="preserve"> app) you may need to log out of the app and back in for this information to appear.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0.65pt;width:421.5pt;height:177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" fillcolor="white [3201]" stroked="f" strokeweight=".5pt">
                <v:textbox>
                  <w:txbxContent>
                    <w:p w14:paraId="2B64201C" w14:textId="471DC8C2" w:rsidR="00EF16CE" w:rsidRDefault="00EF16CE" w:rsidP="00EF1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Clicking on ‘Manage Online Services’ (above), will show what you have access to</w:t>
                      </w:r>
                      <w:r w:rsidR="00ED13D1">
                        <w:t>.</w:t>
                      </w:r>
                    </w:p>
                    <w:p w14:paraId="755BFF4F" w14:textId="14F1E944" w:rsidR="00EF16CE" w:rsidRDefault="00ED13D1" w:rsidP="00EF1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</w:t>
                      </w:r>
                      <w:r w:rsidR="00EF16CE">
                        <w:t>ou will need to choose to add the ‘Detailed Coded Record’ option (right), it will take up</w:t>
                      </w:r>
                      <w:r w:rsidR="00D427D5">
                        <w:t xml:space="preserve"> </w:t>
                      </w:r>
                      <w:r w:rsidR="00EF16CE">
                        <w:t xml:space="preserve">to </w:t>
                      </w:r>
                      <w:r w:rsidR="00D427D5">
                        <w:t>1 week</w:t>
                      </w:r>
                      <w:r w:rsidR="00EF16CE">
                        <w:t xml:space="preserve"> for this to show on your desktop version of your medical record, and on the NHS</w:t>
                      </w:r>
                      <w:r w:rsidR="00D427D5">
                        <w:t>/a third party</w:t>
                      </w:r>
                      <w:r w:rsidR="00EF16CE">
                        <w:t xml:space="preserve"> app.</w:t>
                      </w:r>
                    </w:p>
                    <w:p w14:paraId="6DCC2106" w14:textId="13FD06E3" w:rsidR="00EF16CE" w:rsidRDefault="00D427D5" w:rsidP="00EF16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Once this has been updated, to</w:t>
                      </w:r>
                      <w:r w:rsidR="00EF16CE">
                        <w:t xml:space="preserve"> view these details</w:t>
                      </w:r>
                      <w:r w:rsidR="002014E2">
                        <w:t xml:space="preserve"> (</w:t>
                      </w:r>
                      <w:proofErr w:type="spellStart"/>
                      <w:proofErr w:type="gramStart"/>
                      <w:r w:rsidR="002014E2">
                        <w:t>ie</w:t>
                      </w:r>
                      <w:proofErr w:type="spellEnd"/>
                      <w:proofErr w:type="gramEnd"/>
                      <w:r w:rsidR="002014E2">
                        <w:t xml:space="preserve"> consultation history, including vaccinations and blood test results)</w:t>
                      </w:r>
                      <w:r w:rsidR="00EF16CE">
                        <w:t xml:space="preserve"> on a desktop version of your </w:t>
                      </w:r>
                      <w:r w:rsidR="002014E2">
                        <w:t>online services</w:t>
                      </w:r>
                      <w:r w:rsidR="00EF16CE">
                        <w:t>, from the screen above choose ‘patient record’ or ‘records’</w:t>
                      </w:r>
                      <w:r w:rsidR="00ED13D1">
                        <w:t xml:space="preserve"> from the red horizontal options menu at the top of the screen</w:t>
                      </w:r>
                      <w:r>
                        <w:t xml:space="preserve">. If you wish to see this information in the NHS app (or another </w:t>
                      </w:r>
                      <w:proofErr w:type="gramStart"/>
                      <w:r>
                        <w:t>third party</w:t>
                      </w:r>
                      <w:proofErr w:type="gramEnd"/>
                      <w:r>
                        <w:t xml:space="preserve"> app) you may need to log out of the app and back in for this information to appear.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014E2" w:rsidSect="00EF16C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8F6"/>
    <w:multiLevelType w:val="hybridMultilevel"/>
    <w:tmpl w:val="D0AAA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3518"/>
    <w:multiLevelType w:val="hybridMultilevel"/>
    <w:tmpl w:val="E58E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33E7"/>
    <w:multiLevelType w:val="hybridMultilevel"/>
    <w:tmpl w:val="CBDEBE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341408">
    <w:abstractNumId w:val="0"/>
  </w:num>
  <w:num w:numId="2" w16cid:durableId="459882632">
    <w:abstractNumId w:val="1"/>
  </w:num>
  <w:num w:numId="3" w16cid:durableId="14393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0B"/>
    <w:rsid w:val="00195210"/>
    <w:rsid w:val="002014E2"/>
    <w:rsid w:val="00297F0F"/>
    <w:rsid w:val="002A560B"/>
    <w:rsid w:val="006946ED"/>
    <w:rsid w:val="00B767BD"/>
    <w:rsid w:val="00CC4B73"/>
    <w:rsid w:val="00D427D5"/>
    <w:rsid w:val="00ED13D1"/>
    <w:rsid w:val="00E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521"/>
  <w15:chartTrackingRefBased/>
  <w15:docId w15:val="{13F11915-5948-41E1-8EE8-FE01A503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ellbridg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Cosher (Wellbridge Practice)</dc:creator>
  <cp:keywords/>
  <dc:description/>
  <cp:lastModifiedBy>Alison Cosher (Wellbridge Practice)</cp:lastModifiedBy>
  <cp:revision>2</cp:revision>
  <dcterms:created xsi:type="dcterms:W3CDTF">2023-11-01T10:21:00Z</dcterms:created>
  <dcterms:modified xsi:type="dcterms:W3CDTF">2023-11-01T10:21:00Z</dcterms:modified>
</cp:coreProperties>
</file>